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8141" w14:textId="77777777" w:rsidR="00D33FAC" w:rsidRPr="005C5D16" w:rsidRDefault="00D33FAC" w:rsidP="005C5D16">
      <w:pPr>
        <w:pStyle w:val="Naslov1"/>
        <w:spacing w:before="0" w:beforeAutospacing="0" w:after="0" w:afterAutospacing="0"/>
        <w:rPr>
          <w:rFonts w:asciiTheme="minorHAnsi" w:eastAsia="Batang" w:hAnsiTheme="minorHAnsi" w:cstheme="minorHAnsi"/>
          <w:b w:val="0"/>
          <w:color w:val="000000" w:themeColor="text1"/>
          <w:sz w:val="20"/>
          <w:szCs w:val="20"/>
        </w:rPr>
      </w:pPr>
      <w:r w:rsidRPr="005C5D16">
        <w:rPr>
          <w:rFonts w:asciiTheme="minorHAnsi" w:hAnsiTheme="minorHAnsi" w:cstheme="minorHAnsi"/>
          <w:noProof/>
          <w:color w:val="FF0000"/>
        </w:rPr>
        <w:drawing>
          <wp:inline distT="0" distB="0" distL="0" distR="0" wp14:anchorId="6A009BC5" wp14:editId="3464B17B">
            <wp:extent cx="990600" cy="297180"/>
            <wp:effectExtent l="0" t="0" r="0" b="0"/>
            <wp:docPr id="4" name="Picture 4" descr="NO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OW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5C5D16">
        <w:rPr>
          <w:rFonts w:asciiTheme="minorHAnsi" w:eastAsia="Batang" w:hAnsiTheme="minorHAnsi" w:cstheme="minorHAnsi"/>
          <w:b w:val="0"/>
          <w:noProof/>
          <w:color w:val="000000" w:themeColor="text1"/>
          <w:sz w:val="36"/>
          <w:szCs w:val="20"/>
          <w:vertAlign w:val="superscript"/>
          <w:lang w:val="en-US" w:eastAsia="en-US"/>
        </w:rPr>
        <w:t>Naravna p</w:t>
      </w:r>
      <w:proofErr w:type="spellStart"/>
      <w:r w:rsidRPr="005C5D16">
        <w:rPr>
          <w:rFonts w:asciiTheme="minorHAnsi" w:eastAsia="Batang" w:hAnsiTheme="minorHAnsi" w:cstheme="minorHAnsi"/>
          <w:b w:val="0"/>
          <w:color w:val="000000" w:themeColor="text1"/>
          <w:sz w:val="36"/>
          <w:szCs w:val="20"/>
          <w:vertAlign w:val="superscript"/>
        </w:rPr>
        <w:t>rehranska</w:t>
      </w:r>
      <w:proofErr w:type="spellEnd"/>
      <w:r w:rsidRPr="005C5D16">
        <w:rPr>
          <w:rFonts w:asciiTheme="minorHAnsi" w:eastAsia="Batang" w:hAnsiTheme="minorHAnsi" w:cstheme="minorHAnsi"/>
          <w:b w:val="0"/>
          <w:color w:val="000000" w:themeColor="text1"/>
          <w:sz w:val="36"/>
          <w:szCs w:val="20"/>
          <w:vertAlign w:val="superscript"/>
        </w:rPr>
        <w:t xml:space="preserve"> dopolnila za izvrstno počutje</w:t>
      </w:r>
    </w:p>
    <w:p w14:paraId="5BE75548" w14:textId="77777777" w:rsidR="00D33FAC" w:rsidRPr="005C5D16" w:rsidRDefault="00D33FAC" w:rsidP="00D33FAC">
      <w:pPr>
        <w:rPr>
          <w:rFonts w:cstheme="minorHAnsi"/>
          <w:b/>
          <w:color w:val="FF0000"/>
          <w:sz w:val="24"/>
        </w:rPr>
      </w:pPr>
      <w:r w:rsidRPr="005C5D16">
        <w:rPr>
          <w:rFonts w:cstheme="minorHAnsi"/>
          <w:b/>
          <w:bCs/>
          <w:noProof/>
          <w:color w:val="FF0000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97827" wp14:editId="1E833A0D">
                <wp:simplePos x="0" y="0"/>
                <wp:positionH relativeFrom="column">
                  <wp:posOffset>7620</wp:posOffset>
                </wp:positionH>
                <wp:positionV relativeFrom="paragraph">
                  <wp:posOffset>92710</wp:posOffset>
                </wp:positionV>
                <wp:extent cx="5929630" cy="0"/>
                <wp:effectExtent l="12065" t="9525" r="11430" b="9525"/>
                <wp:wrapNone/>
                <wp:docPr id="5" name="Raven puščični povezoval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F2A7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6F2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" o:spid="_x0000_s1026" type="#_x0000_t32" style="position:absolute;margin-left:.6pt;margin-top:7.3pt;width:466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f57wEAAKADAAAOAAAAZHJzL2Uyb0RvYy54bWysU0tuGzEM3RfoHQTt67FdOJ+Bx0HhxN2k&#10;rdGkB6AlzYwQjShI8ozdO+QQvUtyr1KK7abtruhGoETy8fGRml/tOsN65YNGW/HJaMyZsgKltk3F&#10;v92v3l1wFiJYCQatqvheBX61ePtmPrhSTbFFI5VnBGJDObiKtzG6siiCaFUHYYROWXLW6DuIdPVN&#10;IT0MhN6ZYjoenxUDeuk8ChUCvV6/OPki49e1EvFLXQcVmak4cYv59PncpLNYzKFsPLhWiwMN+AcW&#10;HWhLRU9Q1xCBbb3+C6rTwmPAOo4EdgXWtRYq90DdTMZ/dHPXglO5FxInuJNM4f/Bis/92jMtKz7j&#10;zEJHI/oKvbLMbZ9/PD3qp0ermcNefccejNUPbJY0G1woKXVp1z51LXb2zt2ieAjM4rIF26jM/X7v&#10;CHCSMorfUtIlOKq8GT6hpBjYRswC7mrfJUiShu3ynPanOaldZIIeZ5fTy7P3NE5x9BVQHhOdD/Gj&#10;wo4lo+IhetBNG5doLW0D+kkuA/1tiIkWlMeEVNXiShuTl8JYNhD32cX5LGcENFomb4oLvtksjWek&#10;ScWnq+mH85vcJHleh3ncWpnRWgXy5mBH0ObFpurGJjyVV/VA6SjOi8wblPu1PypIa5BJH1Y27dnr&#10;e9b518da/AQAAP//AwBQSwMEFAAGAAgAAAAhAK/9BYnaAAAABwEAAA8AAABkcnMvZG93bnJldi54&#10;bWxMj0FPwzAMhe9I/IfISNxYSoGKdU0nhBgXJiE2xDlrTFPROCVJ1/LvMeIAJ+v5PT1/rtaz68UR&#10;Q+w8KbhcZCCQGm86ahW87jcXtyBi0mR07wkVfGGEdX16UunS+Ile8LhLreASiqVWYFMaSiljY9Hp&#10;uPADEnvvPjidWIZWmqAnLne9zLOskE53xBesHvDeYvOxG50Cs7fTsx5zu+022/DoH4rx7elTqfOz&#10;+W4FIuGc/sLwg8/oUDPTwY9kouhZ5xzkcV2AYHt5dcOvHX4Xsq7kf/76GwAA//8DAFBLAQItABQA&#10;BgAIAAAAIQC2gziS/gAAAOEBAAATAAAAAAAAAAAAAAAAAAAAAABbQ29udGVudF9UeXBlc10ueG1s&#10;UEsBAi0AFAAGAAgAAAAhADj9If/WAAAAlAEAAAsAAAAAAAAAAAAAAAAALwEAAF9yZWxzLy5yZWxz&#10;UEsBAi0AFAAGAAgAAAAhABdkJ/nvAQAAoAMAAA4AAAAAAAAAAAAAAAAALgIAAGRycy9lMm9Eb2Mu&#10;eG1sUEsBAi0AFAAGAAgAAAAhAK/9BYnaAAAABwEAAA8AAAAAAAAAAAAAAAAASQQAAGRycy9kb3du&#10;cmV2LnhtbFBLBQYAAAAABAAEAPMAAABQBQAAAAA=&#10;" strokecolor="#2f2a7e" strokeweight="1.25pt">
                <v:shadow color="#7f5f00 [1607]" opacity=".5" offset="1pt"/>
              </v:shape>
            </w:pict>
          </mc:Fallback>
        </mc:AlternateContent>
      </w:r>
    </w:p>
    <w:p w14:paraId="54BF8D9C" w14:textId="77777777" w:rsidR="00D33FAC" w:rsidRPr="005C5D16" w:rsidRDefault="00D33FAC" w:rsidP="00D33FAC">
      <w:pPr>
        <w:pStyle w:val="Naslov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32"/>
          <w:szCs w:val="22"/>
        </w:rPr>
      </w:pPr>
    </w:p>
    <w:p w14:paraId="516C9427" w14:textId="6C3617F8" w:rsidR="005C5D16" w:rsidRPr="00E37239" w:rsidRDefault="00E37239" w:rsidP="00815FC3">
      <w:pPr>
        <w:rPr>
          <w:rFonts w:cstheme="minorHAnsi"/>
          <w:b/>
          <w:bCs/>
        </w:rPr>
      </w:pPr>
      <w:r w:rsidRPr="00E37239">
        <w:rPr>
          <w:b/>
          <w:bCs/>
          <w:noProof/>
          <w:color w:val="7030A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CECA74C" wp14:editId="5D3B1F4F">
            <wp:simplePos x="0" y="0"/>
            <wp:positionH relativeFrom="column">
              <wp:posOffset>4302180</wp:posOffset>
            </wp:positionH>
            <wp:positionV relativeFrom="paragraph">
              <wp:posOffset>260350</wp:posOffset>
            </wp:positionV>
            <wp:extent cx="1637665" cy="2798445"/>
            <wp:effectExtent l="0" t="0" r="635" b="190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5" r="18441"/>
                    <a:stretch/>
                  </pic:blipFill>
                  <pic:spPr bwMode="auto">
                    <a:xfrm>
                      <a:off x="0" y="0"/>
                      <a:ext cx="1637665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15FC3" w:rsidRPr="00E37239">
        <w:rPr>
          <w:rFonts w:cstheme="minorHAnsi"/>
          <w:b/>
          <w:bCs/>
          <w:color w:val="7030A0"/>
          <w:sz w:val="24"/>
          <w:szCs w:val="24"/>
        </w:rPr>
        <w:t>PANTOTENSKA KISLINA</w:t>
      </w:r>
      <w:r w:rsidR="005C5D16" w:rsidRPr="00E37239">
        <w:rPr>
          <w:rFonts w:cstheme="minorHAnsi"/>
          <w:b/>
          <w:bCs/>
          <w:color w:val="7030A0"/>
          <w:sz w:val="24"/>
          <w:szCs w:val="24"/>
        </w:rPr>
        <w:t>,</w:t>
      </w:r>
      <w:r w:rsidR="00815FC3" w:rsidRPr="00E37239">
        <w:rPr>
          <w:rFonts w:cstheme="minorHAnsi"/>
          <w:b/>
          <w:bCs/>
          <w:color w:val="7030A0"/>
          <w:sz w:val="24"/>
          <w:szCs w:val="24"/>
        </w:rPr>
        <w:t xml:space="preserve"> 500 mg, </w:t>
      </w:r>
      <w:r w:rsidR="009F5C55" w:rsidRPr="00E37239">
        <w:rPr>
          <w:rFonts w:cstheme="minorHAnsi"/>
          <w:b/>
          <w:bCs/>
          <w:color w:val="7030A0"/>
          <w:sz w:val="24"/>
          <w:szCs w:val="24"/>
        </w:rPr>
        <w:t>100 kapsul</w:t>
      </w:r>
      <w:r w:rsidR="009F5C55" w:rsidRPr="00E37239">
        <w:rPr>
          <w:rFonts w:cstheme="minorHAnsi"/>
          <w:b/>
          <w:bCs/>
          <w:color w:val="7030A0"/>
          <w:sz w:val="24"/>
          <w:szCs w:val="24"/>
        </w:rPr>
        <w:tab/>
      </w:r>
      <w:r w:rsidR="009F5C55" w:rsidRPr="00E37239">
        <w:rPr>
          <w:rFonts w:cstheme="minorHAnsi"/>
          <w:b/>
          <w:bCs/>
          <w:color w:val="7030A0"/>
          <w:sz w:val="24"/>
          <w:szCs w:val="24"/>
        </w:rPr>
        <w:tab/>
      </w:r>
      <w:r w:rsidR="009F5C55" w:rsidRPr="00E37239">
        <w:rPr>
          <w:rFonts w:cstheme="minorHAnsi"/>
          <w:b/>
          <w:bCs/>
          <w:color w:val="7030A0"/>
          <w:sz w:val="24"/>
          <w:szCs w:val="24"/>
        </w:rPr>
        <w:tab/>
        <w:t xml:space="preserve">               </w:t>
      </w:r>
      <w:r w:rsidR="005C5D16" w:rsidRPr="00E37239">
        <w:rPr>
          <w:rFonts w:cstheme="minorHAnsi"/>
          <w:b/>
          <w:bCs/>
          <w:color w:val="FF0000"/>
          <w:sz w:val="28"/>
        </w:rPr>
        <w:tab/>
      </w:r>
    </w:p>
    <w:p w14:paraId="53A88D6F" w14:textId="57A195AE" w:rsidR="00D33FAC" w:rsidRPr="005C5D16" w:rsidRDefault="00815FC3" w:rsidP="00815FC3">
      <w:pPr>
        <w:rPr>
          <w:rFonts w:cstheme="minorHAnsi"/>
          <w:bCs/>
          <w:color w:val="FF0000"/>
          <w:sz w:val="28"/>
        </w:rPr>
      </w:pPr>
      <w:r w:rsidRPr="005C5D16">
        <w:rPr>
          <w:rFonts w:cstheme="minorHAnsi"/>
        </w:rPr>
        <w:t xml:space="preserve">prehransko dopolnilo  </w:t>
      </w:r>
    </w:p>
    <w:p w14:paraId="05B6BF7B" w14:textId="148FD048" w:rsidR="00815FC3" w:rsidRPr="005C5D16" w:rsidRDefault="00815FC3" w:rsidP="005D1171">
      <w:pPr>
        <w:rPr>
          <w:rFonts w:cstheme="minorHAnsi"/>
          <w:b/>
          <w:color w:val="FF0000"/>
        </w:rPr>
      </w:pPr>
    </w:p>
    <w:p w14:paraId="4DAE9DE9" w14:textId="11A79652" w:rsidR="00815FC3" w:rsidRPr="005C5D16" w:rsidRDefault="00815FC3" w:rsidP="00815FC3">
      <w:pPr>
        <w:rPr>
          <w:rFonts w:cstheme="minorHAnsi"/>
          <w:bCs/>
        </w:rPr>
      </w:pPr>
      <w:r w:rsidRPr="005C5D16">
        <w:rPr>
          <w:rFonts w:cstheme="minorHAnsi"/>
          <w:bCs/>
        </w:rPr>
        <w:t>Pantotenska kislina</w:t>
      </w:r>
      <w:r w:rsidR="00587B10" w:rsidRPr="005C5D16">
        <w:rPr>
          <w:rFonts w:cstheme="minorHAnsi"/>
          <w:bCs/>
        </w:rPr>
        <w:t xml:space="preserve"> (vitamin B-5) je vitamin skupine B-kompleksa, ki</w:t>
      </w:r>
      <w:r w:rsidRPr="005C5D16">
        <w:rPr>
          <w:rFonts w:cstheme="minorHAnsi"/>
          <w:bCs/>
        </w:rPr>
        <w:t xml:space="preserve"> prispeva k sproščanju energije pri presnovi </w:t>
      </w:r>
      <w:proofErr w:type="spellStart"/>
      <w:r w:rsidRPr="005C5D16">
        <w:rPr>
          <w:rFonts w:cstheme="minorHAnsi"/>
          <w:bCs/>
        </w:rPr>
        <w:t>makrohranil</w:t>
      </w:r>
      <w:proofErr w:type="spellEnd"/>
      <w:r w:rsidRPr="005C5D16">
        <w:rPr>
          <w:rFonts w:cstheme="minorHAnsi"/>
          <w:bCs/>
        </w:rPr>
        <w:t xml:space="preserve"> ter ima vlogo pri sintezi in presnovi steroidnih hormonov, vitamina D in nekaterih prenašalcev živčnih impulzov. </w:t>
      </w:r>
      <w:r w:rsidR="00E37239" w:rsidRPr="00E37239">
        <w:rPr>
          <w:rFonts w:cstheme="minorHAnsi"/>
          <w:bCs/>
        </w:rPr>
        <w:t>Prispeva k zmanjšanju utrujenosti in izčrpanosti, umski zmogljivosti ter k razgradnji maščob (vključno s kožnim lojem), zato pripomore tudi k bolj čistem izgledu kože.</w:t>
      </w:r>
    </w:p>
    <w:p w14:paraId="256386EA" w14:textId="2D77CEFA" w:rsidR="005D1171" w:rsidRPr="005C5D16" w:rsidRDefault="005D1171" w:rsidP="00A30067">
      <w:pPr>
        <w:spacing w:after="0" w:line="240" w:lineRule="auto"/>
        <w:ind w:left="284" w:hanging="284"/>
        <w:rPr>
          <w:rFonts w:eastAsia="Times New Roman" w:cstheme="minorHAnsi"/>
          <w:color w:val="FF0000"/>
          <w:shd w:val="clear" w:color="auto" w:fill="FFFFFF"/>
          <w:lang w:eastAsia="sl-SI"/>
        </w:rPr>
      </w:pPr>
    </w:p>
    <w:p w14:paraId="49211959" w14:textId="77777777" w:rsidR="00815FC3" w:rsidRPr="005C5D16" w:rsidRDefault="00815FC3" w:rsidP="00815FC3">
      <w:pPr>
        <w:rPr>
          <w:rFonts w:cstheme="minorHAnsi"/>
        </w:rPr>
      </w:pPr>
      <w:r w:rsidRPr="005C5D16">
        <w:rPr>
          <w:rFonts w:cstheme="minorHAnsi"/>
        </w:rPr>
        <w:t>Vegetarijanska/</w:t>
      </w:r>
      <w:proofErr w:type="spellStart"/>
      <w:r w:rsidRPr="005C5D16">
        <w:rPr>
          <w:rFonts w:cstheme="minorHAnsi"/>
        </w:rPr>
        <w:t>veganska</w:t>
      </w:r>
      <w:proofErr w:type="spellEnd"/>
      <w:r w:rsidRPr="005C5D16">
        <w:rPr>
          <w:rFonts w:cstheme="minorHAnsi"/>
        </w:rPr>
        <w:t xml:space="preserve"> formula.</w:t>
      </w:r>
    </w:p>
    <w:p w14:paraId="60AFCBA3" w14:textId="5324048E" w:rsidR="00815FC3" w:rsidRPr="005C5D16" w:rsidRDefault="00815FC3" w:rsidP="00A30067">
      <w:pPr>
        <w:spacing w:after="0" w:line="240" w:lineRule="auto"/>
        <w:ind w:left="284" w:hanging="284"/>
        <w:rPr>
          <w:rFonts w:eastAsia="Times New Roman" w:cstheme="minorHAnsi"/>
          <w:color w:val="FF0000"/>
          <w:shd w:val="clear" w:color="auto" w:fill="FFFFFF"/>
          <w:lang w:eastAsia="sl-SI"/>
        </w:rPr>
      </w:pPr>
    </w:p>
    <w:p w14:paraId="620DF8DE" w14:textId="06C76E4A" w:rsidR="00815FC3" w:rsidRPr="005C5D16" w:rsidRDefault="00815FC3" w:rsidP="00815FC3">
      <w:pPr>
        <w:rPr>
          <w:rFonts w:cstheme="minorHAnsi"/>
        </w:rPr>
      </w:pPr>
      <w:r w:rsidRPr="005C5D16">
        <w:rPr>
          <w:rFonts w:cstheme="minorHAnsi"/>
          <w:b/>
        </w:rPr>
        <w:t xml:space="preserve">Priporočen dnevni odmerek: </w:t>
      </w:r>
      <w:r w:rsidRPr="005C5D16">
        <w:rPr>
          <w:rFonts w:cstheme="minorHAnsi"/>
        </w:rPr>
        <w:t>1 kapsul</w:t>
      </w:r>
      <w:r w:rsidR="005C5D16" w:rsidRPr="005C5D16">
        <w:rPr>
          <w:rFonts w:cstheme="minorHAnsi"/>
        </w:rPr>
        <w:t>a</w:t>
      </w:r>
      <w:r w:rsidRPr="005C5D16">
        <w:rPr>
          <w:rFonts w:cstheme="minorHAnsi"/>
        </w:rPr>
        <w:t xml:space="preserve"> dnevno, </w:t>
      </w:r>
      <w:r w:rsidR="00955337">
        <w:rPr>
          <w:rFonts w:cstheme="minorHAnsi"/>
        </w:rPr>
        <w:t>skupaj s hrano.</w:t>
      </w:r>
      <w:r w:rsidRPr="005C5D16">
        <w:rPr>
          <w:rFonts w:cstheme="minorHAnsi"/>
          <w:b/>
        </w:rPr>
        <w:t xml:space="preserve">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1418"/>
      </w:tblGrid>
      <w:tr w:rsidR="00815FC3" w:rsidRPr="005C5D16" w14:paraId="3297F5B4" w14:textId="77777777" w:rsidTr="00955337">
        <w:trPr>
          <w:trHeight w:val="372"/>
        </w:trPr>
        <w:tc>
          <w:tcPr>
            <w:tcW w:w="2552" w:type="dxa"/>
            <w:shd w:val="clear" w:color="auto" w:fill="auto"/>
          </w:tcPr>
          <w:p w14:paraId="4D1142ED" w14:textId="77777777" w:rsidR="00815FC3" w:rsidRPr="005C5D16" w:rsidRDefault="00815FC3" w:rsidP="00F671E4">
            <w:pPr>
              <w:rPr>
                <w:rFonts w:cstheme="minorHAnsi"/>
              </w:rPr>
            </w:pPr>
            <w:r w:rsidRPr="005C5D16">
              <w:rPr>
                <w:rFonts w:cstheme="minorHAnsi"/>
                <w:b/>
              </w:rPr>
              <w:t>Sestava:</w:t>
            </w:r>
          </w:p>
        </w:tc>
        <w:tc>
          <w:tcPr>
            <w:tcW w:w="1559" w:type="dxa"/>
          </w:tcPr>
          <w:p w14:paraId="2A41559E" w14:textId="59F37D56" w:rsidR="00815FC3" w:rsidRPr="005C5D16" w:rsidRDefault="00815FC3" w:rsidP="00B86DAA">
            <w:pPr>
              <w:jc w:val="center"/>
              <w:rPr>
                <w:rFonts w:cstheme="minorHAnsi"/>
              </w:rPr>
            </w:pPr>
            <w:r w:rsidRPr="005C5D16">
              <w:rPr>
                <w:rFonts w:cstheme="minorHAnsi"/>
                <w:b/>
              </w:rPr>
              <w:t>1 kapsula:</w:t>
            </w:r>
          </w:p>
        </w:tc>
        <w:tc>
          <w:tcPr>
            <w:tcW w:w="1418" w:type="dxa"/>
            <w:shd w:val="clear" w:color="auto" w:fill="auto"/>
          </w:tcPr>
          <w:p w14:paraId="277E47DF" w14:textId="77777777" w:rsidR="00815FC3" w:rsidRPr="005C5D16" w:rsidRDefault="00815FC3" w:rsidP="00B86DAA">
            <w:pPr>
              <w:jc w:val="center"/>
              <w:rPr>
                <w:rFonts w:cstheme="minorHAnsi"/>
              </w:rPr>
            </w:pPr>
            <w:r w:rsidRPr="005C5D16">
              <w:rPr>
                <w:rFonts w:cstheme="minorHAnsi"/>
                <w:b/>
              </w:rPr>
              <w:t>PDV*:</w:t>
            </w:r>
          </w:p>
        </w:tc>
      </w:tr>
      <w:tr w:rsidR="00815FC3" w:rsidRPr="005C5D16" w14:paraId="6BD459E4" w14:textId="77777777" w:rsidTr="005C5D16">
        <w:tc>
          <w:tcPr>
            <w:tcW w:w="2552" w:type="dxa"/>
            <w:shd w:val="clear" w:color="auto" w:fill="auto"/>
          </w:tcPr>
          <w:p w14:paraId="0AB9BD01" w14:textId="77777777" w:rsidR="00815FC3" w:rsidRPr="005C5D16" w:rsidRDefault="00815FC3" w:rsidP="00F671E4">
            <w:pPr>
              <w:rPr>
                <w:rFonts w:cstheme="minorHAnsi"/>
              </w:rPr>
            </w:pPr>
            <w:r w:rsidRPr="005C5D16">
              <w:rPr>
                <w:rFonts w:cstheme="minorHAnsi"/>
              </w:rPr>
              <w:t>Pantotenska kislina</w:t>
            </w:r>
          </w:p>
        </w:tc>
        <w:tc>
          <w:tcPr>
            <w:tcW w:w="1559" w:type="dxa"/>
          </w:tcPr>
          <w:p w14:paraId="12949533" w14:textId="77777777" w:rsidR="00815FC3" w:rsidRPr="005C5D16" w:rsidRDefault="00815FC3" w:rsidP="00B86DAA">
            <w:pPr>
              <w:jc w:val="center"/>
              <w:rPr>
                <w:rFonts w:cstheme="minorHAnsi"/>
              </w:rPr>
            </w:pPr>
            <w:r w:rsidRPr="005C5D16">
              <w:rPr>
                <w:rFonts w:cstheme="minorHAnsi"/>
              </w:rPr>
              <w:t>500 mg</w:t>
            </w:r>
          </w:p>
        </w:tc>
        <w:tc>
          <w:tcPr>
            <w:tcW w:w="1418" w:type="dxa"/>
            <w:shd w:val="clear" w:color="auto" w:fill="auto"/>
          </w:tcPr>
          <w:p w14:paraId="692C8417" w14:textId="77777777" w:rsidR="00815FC3" w:rsidRPr="005C5D16" w:rsidRDefault="00815FC3" w:rsidP="00B86DAA">
            <w:pPr>
              <w:jc w:val="center"/>
              <w:rPr>
                <w:rFonts w:cstheme="minorHAnsi"/>
              </w:rPr>
            </w:pPr>
            <w:r w:rsidRPr="005C5D16">
              <w:rPr>
                <w:rFonts w:cstheme="minorHAnsi"/>
              </w:rPr>
              <w:t>8333 %</w:t>
            </w:r>
          </w:p>
        </w:tc>
      </w:tr>
    </w:tbl>
    <w:p w14:paraId="4C89837A" w14:textId="77777777" w:rsidR="00815FC3" w:rsidRPr="005C5D16" w:rsidRDefault="00815FC3" w:rsidP="00815FC3">
      <w:pPr>
        <w:rPr>
          <w:rFonts w:cstheme="minorHAnsi"/>
        </w:rPr>
      </w:pPr>
      <w:r w:rsidRPr="005C5D16">
        <w:rPr>
          <w:rFonts w:cstheme="minorHAnsi"/>
        </w:rPr>
        <w:t>*Priporočen dnevni vnos</w:t>
      </w:r>
    </w:p>
    <w:p w14:paraId="3D0094C0" w14:textId="77777777" w:rsidR="00955337" w:rsidRDefault="00955337" w:rsidP="00955337">
      <w:pPr>
        <w:rPr>
          <w:rFonts w:cstheme="minorHAnsi"/>
          <w:b/>
        </w:rPr>
      </w:pPr>
    </w:p>
    <w:p w14:paraId="1B1C1085" w14:textId="65530556" w:rsidR="00955337" w:rsidRPr="005C5D16" w:rsidRDefault="00955337" w:rsidP="00955337">
      <w:pPr>
        <w:rPr>
          <w:rFonts w:cstheme="minorHAnsi"/>
        </w:rPr>
      </w:pPr>
      <w:r w:rsidRPr="005C5D16">
        <w:rPr>
          <w:rFonts w:cstheme="minorHAnsi"/>
          <w:b/>
        </w:rPr>
        <w:t>Sestavine:</w:t>
      </w:r>
      <w:r w:rsidRPr="005C5D16">
        <w:rPr>
          <w:rFonts w:cstheme="minorHAnsi"/>
        </w:rPr>
        <w:t xml:space="preserve"> kalcijev D-</w:t>
      </w:r>
      <w:proofErr w:type="spellStart"/>
      <w:r w:rsidRPr="005C5D16">
        <w:rPr>
          <w:rFonts w:cstheme="minorHAnsi"/>
        </w:rPr>
        <w:t>pantotenat</w:t>
      </w:r>
      <w:proofErr w:type="spellEnd"/>
      <w:r w:rsidRPr="005C5D16">
        <w:rPr>
          <w:rFonts w:cstheme="minorHAnsi"/>
        </w:rPr>
        <w:t>, kapsula (</w:t>
      </w:r>
      <w:proofErr w:type="spellStart"/>
      <w:r w:rsidRPr="005C5D16">
        <w:rPr>
          <w:rFonts w:cstheme="minorHAnsi"/>
        </w:rPr>
        <w:t>hidroksipropilmetil</w:t>
      </w:r>
      <w:proofErr w:type="spellEnd"/>
      <w:r w:rsidRPr="005C5D16">
        <w:rPr>
          <w:rFonts w:cstheme="minorHAnsi"/>
        </w:rPr>
        <w:t xml:space="preserve"> celuloza), sredstvo proti sprijemanju: stearinska kislina rastlinskega izvora.</w:t>
      </w:r>
    </w:p>
    <w:p w14:paraId="1EB28C78" w14:textId="77777777" w:rsidR="00955337" w:rsidRPr="005C5D16" w:rsidRDefault="00955337" w:rsidP="00955337">
      <w:pPr>
        <w:rPr>
          <w:rFonts w:cstheme="minorHAnsi"/>
        </w:rPr>
      </w:pPr>
      <w:r w:rsidRPr="005C5D16">
        <w:rPr>
          <w:rFonts w:cstheme="minorHAnsi"/>
          <w:b/>
        </w:rPr>
        <w:t>Brez glutena. Ni proizvedeno</w:t>
      </w:r>
      <w:r w:rsidRPr="005C5D16">
        <w:rPr>
          <w:rFonts w:cstheme="minorHAnsi"/>
        </w:rPr>
        <w:t xml:space="preserve"> iz pšenice, soje, koruze, mleka, jajc, rib, lupinarjev in oreščkov. Proizvedeno na liniji, kjer se proizvajajo tudi izdelki, ki vsebujejo zgornje alergene.</w:t>
      </w:r>
    </w:p>
    <w:p w14:paraId="42C39C61" w14:textId="77777777" w:rsidR="00955337" w:rsidRPr="005C5D16" w:rsidRDefault="00955337" w:rsidP="00955337">
      <w:pPr>
        <w:jc w:val="both"/>
        <w:rPr>
          <w:rFonts w:cstheme="minorHAnsi"/>
        </w:rPr>
      </w:pPr>
      <w:r w:rsidRPr="005C5D16">
        <w:rPr>
          <w:rFonts w:cstheme="minorHAnsi"/>
        </w:rPr>
        <w:t>Samo za odrasle. Nosečnice in doječe matere ter osebe, ki jemljejo zdravila ali imajo zdravstvene težave, naj se o uporabi izdelka posvetujejo z zdravnikom.</w:t>
      </w:r>
    </w:p>
    <w:p w14:paraId="27CF9B59" w14:textId="62875E0D" w:rsidR="00815FC3" w:rsidRPr="005C5D16" w:rsidRDefault="00815FC3" w:rsidP="00A30067">
      <w:pPr>
        <w:spacing w:after="0" w:line="240" w:lineRule="auto"/>
        <w:ind w:left="284" w:hanging="284"/>
        <w:rPr>
          <w:rFonts w:eastAsia="Times New Roman" w:cstheme="minorHAnsi"/>
          <w:color w:val="FF0000"/>
          <w:shd w:val="clear" w:color="auto" w:fill="FFFFFF"/>
          <w:lang w:eastAsia="sl-SI"/>
        </w:rPr>
      </w:pPr>
    </w:p>
    <w:p w14:paraId="7E3005D1" w14:textId="77777777" w:rsidR="00815FC3" w:rsidRPr="005C5D16" w:rsidRDefault="00815FC3" w:rsidP="00A30067">
      <w:pPr>
        <w:spacing w:after="0" w:line="240" w:lineRule="auto"/>
        <w:ind w:left="284" w:hanging="284"/>
        <w:rPr>
          <w:rFonts w:eastAsia="Times New Roman" w:cstheme="minorHAnsi"/>
          <w:color w:val="FF0000"/>
          <w:shd w:val="clear" w:color="auto" w:fill="FFFFFF"/>
          <w:lang w:eastAsia="sl-SI"/>
        </w:rPr>
      </w:pPr>
    </w:p>
    <w:p w14:paraId="6105E948" w14:textId="77777777" w:rsidR="00D33FAC" w:rsidRPr="005C5D16" w:rsidRDefault="00D33FAC" w:rsidP="00D33FAC">
      <w:pPr>
        <w:rPr>
          <w:rFonts w:cstheme="minorHAnsi"/>
          <w:i/>
          <w:iCs/>
          <w:color w:val="000000" w:themeColor="text1"/>
        </w:rPr>
      </w:pPr>
      <w:r w:rsidRPr="005C5D16">
        <w:rPr>
          <w:rFonts w:cstheme="minorHAnsi"/>
          <w:i/>
          <w:iCs/>
          <w:color w:val="000000" w:themeColor="text1"/>
        </w:rPr>
        <w:t>Priporočenega dnevnega odmerka se ne sme prekoračiti. Prehransko dopolnilo ni nadomestilo za uravnoteženo in raznovrstno prehrano ter zdrav način življenja.</w:t>
      </w:r>
    </w:p>
    <w:p w14:paraId="3AD358F5" w14:textId="02E4F88E" w:rsidR="00D33FAC" w:rsidRPr="005C5D16" w:rsidRDefault="00D33FAC" w:rsidP="00D33FAC">
      <w:pPr>
        <w:rPr>
          <w:rFonts w:cstheme="minorHAnsi"/>
          <w:color w:val="FF0000"/>
        </w:rPr>
      </w:pPr>
    </w:p>
    <w:sectPr w:rsidR="00D33FAC" w:rsidRPr="005C5D16" w:rsidSect="00F40E7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E6A73"/>
    <w:multiLevelType w:val="hybridMultilevel"/>
    <w:tmpl w:val="1CE007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1015A2"/>
    <w:multiLevelType w:val="multilevel"/>
    <w:tmpl w:val="5568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FAC"/>
    <w:rsid w:val="001162E8"/>
    <w:rsid w:val="00183485"/>
    <w:rsid w:val="00192030"/>
    <w:rsid w:val="00215AB7"/>
    <w:rsid w:val="004267EC"/>
    <w:rsid w:val="00426D67"/>
    <w:rsid w:val="00455A91"/>
    <w:rsid w:val="00462152"/>
    <w:rsid w:val="00587B10"/>
    <w:rsid w:val="005C5D16"/>
    <w:rsid w:val="005D1171"/>
    <w:rsid w:val="00720A69"/>
    <w:rsid w:val="00815FC3"/>
    <w:rsid w:val="00955337"/>
    <w:rsid w:val="00964F52"/>
    <w:rsid w:val="00997EA6"/>
    <w:rsid w:val="009F5C55"/>
    <w:rsid w:val="00A30067"/>
    <w:rsid w:val="00B642D2"/>
    <w:rsid w:val="00B86DAA"/>
    <w:rsid w:val="00BA0A1B"/>
    <w:rsid w:val="00BB3340"/>
    <w:rsid w:val="00BC4B1B"/>
    <w:rsid w:val="00D17B75"/>
    <w:rsid w:val="00D33FAC"/>
    <w:rsid w:val="00D4253A"/>
    <w:rsid w:val="00E37239"/>
    <w:rsid w:val="00F10629"/>
    <w:rsid w:val="00F40E74"/>
    <w:rsid w:val="00FA1A83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56BC"/>
  <w15:docId w15:val="{98F7BB75-B46F-45F5-B81A-7DD0A639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33FAC"/>
    <w:pPr>
      <w:spacing w:line="256" w:lineRule="auto"/>
    </w:pPr>
  </w:style>
  <w:style w:type="paragraph" w:styleId="Naslov1">
    <w:name w:val="heading 1"/>
    <w:basedOn w:val="Navaden"/>
    <w:link w:val="Naslov1Znak"/>
    <w:uiPriority w:val="9"/>
    <w:qFormat/>
    <w:rsid w:val="00D33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33FA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D3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33FAC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Krepko">
    <w:name w:val="Strong"/>
    <w:basedOn w:val="Privzetapisavaodstavka"/>
    <w:uiPriority w:val="22"/>
    <w:qFormat/>
    <w:rsid w:val="00A30067"/>
    <w:rPr>
      <w:b/>
      <w:bCs/>
    </w:rPr>
  </w:style>
  <w:style w:type="character" w:styleId="Pripombasklic">
    <w:name w:val="annotation reference"/>
    <w:basedOn w:val="Privzetapisavaodstavka"/>
    <w:uiPriority w:val="99"/>
    <w:semiHidden/>
    <w:unhideWhenUsed/>
    <w:rsid w:val="009553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5533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5533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5533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5533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5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5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7</cp:revision>
  <dcterms:created xsi:type="dcterms:W3CDTF">2020-12-04T07:39:00Z</dcterms:created>
  <dcterms:modified xsi:type="dcterms:W3CDTF">2021-05-12T13:39:00Z</dcterms:modified>
</cp:coreProperties>
</file>